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3E40F" w14:textId="59C19828" w:rsidR="00F13815" w:rsidRPr="00DB654B" w:rsidRDefault="00F13815" w:rsidP="0049394C">
      <w:pPr>
        <w:autoSpaceDE w:val="0"/>
        <w:autoSpaceDN w:val="0"/>
        <w:adjustRightInd w:val="0"/>
        <w:spacing w:after="0" w:line="240" w:lineRule="auto"/>
        <w:ind w:left="720" w:hanging="360"/>
        <w:rPr>
          <w:b/>
          <w:bCs/>
          <w:u w:val="single"/>
        </w:rPr>
      </w:pPr>
      <w:r w:rsidRPr="00DB654B">
        <w:rPr>
          <w:b/>
          <w:bCs/>
          <w:u w:val="single"/>
        </w:rPr>
        <w:t xml:space="preserve">Example </w:t>
      </w:r>
      <w:r w:rsidR="00DB654B" w:rsidRPr="00DB654B">
        <w:rPr>
          <w:b/>
          <w:bCs/>
          <w:u w:val="single"/>
        </w:rPr>
        <w:t>contract text from the Santa Clara Valley Water District, January 2023</w:t>
      </w:r>
    </w:p>
    <w:p w14:paraId="72F720DA" w14:textId="0DB441BC" w:rsidR="00DB654B" w:rsidRDefault="00DB654B" w:rsidP="0049394C">
      <w:pPr>
        <w:autoSpaceDE w:val="0"/>
        <w:autoSpaceDN w:val="0"/>
        <w:adjustRightInd w:val="0"/>
        <w:spacing w:after="0" w:line="240" w:lineRule="auto"/>
        <w:ind w:left="720" w:hanging="360"/>
      </w:pPr>
    </w:p>
    <w:p w14:paraId="574A8A8F" w14:textId="7589E726" w:rsidR="00DB654B" w:rsidRDefault="00DB654B" w:rsidP="0049394C">
      <w:pPr>
        <w:autoSpaceDE w:val="0"/>
        <w:autoSpaceDN w:val="0"/>
        <w:adjustRightInd w:val="0"/>
        <w:spacing w:after="0" w:line="240" w:lineRule="auto"/>
        <w:ind w:left="720" w:hanging="360"/>
      </w:pPr>
      <w:r>
        <w:t>Author: Janell Hillman (</w:t>
      </w:r>
      <w:hyperlink r:id="rId8" w:history="1">
        <w:r w:rsidRPr="00BD179E">
          <w:rPr>
            <w:rStyle w:val="Hyperlink"/>
          </w:rPr>
          <w:t>jhillman@scvwd.org</w:t>
        </w:r>
      </w:hyperlink>
      <w:r>
        <w:t xml:space="preserve">) </w:t>
      </w:r>
    </w:p>
    <w:p w14:paraId="4675881A" w14:textId="77777777" w:rsidR="00DB654B" w:rsidRDefault="00DB654B" w:rsidP="0049394C">
      <w:pPr>
        <w:autoSpaceDE w:val="0"/>
        <w:autoSpaceDN w:val="0"/>
        <w:adjustRightInd w:val="0"/>
        <w:spacing w:after="0" w:line="240" w:lineRule="auto"/>
        <w:ind w:left="720" w:hanging="360"/>
      </w:pPr>
    </w:p>
    <w:p w14:paraId="58D71A73" w14:textId="32B0FA00" w:rsidR="0049394C" w:rsidRDefault="0049394C" w:rsidP="0049394C">
      <w:pPr>
        <w:pStyle w:val="ListParagraph"/>
        <w:numPr>
          <w:ilvl w:val="0"/>
          <w:numId w:val="2"/>
        </w:numPr>
        <w:autoSpaceDE w:val="0"/>
        <w:autoSpaceDN w:val="0"/>
        <w:adjustRightInd w:val="0"/>
        <w:spacing w:after="0" w:line="240" w:lineRule="auto"/>
        <w:rPr>
          <w:rFonts w:ascii="Calibri" w:hAnsi="Calibri" w:cs="Arial"/>
          <w:b/>
          <w:color w:val="000000"/>
          <w:szCs w:val="19"/>
        </w:rPr>
      </w:pPr>
      <w:r>
        <w:rPr>
          <w:rFonts w:ascii="Calibri" w:hAnsi="Calibri" w:cs="Arial"/>
          <w:b/>
          <w:color w:val="000000"/>
          <w:szCs w:val="19"/>
        </w:rPr>
        <w:t xml:space="preserve">General Project Conditions for Phytophthora.  </w:t>
      </w:r>
    </w:p>
    <w:p w14:paraId="269F9BF7" w14:textId="5DB68C4C" w:rsidR="00A62DC8" w:rsidRPr="00A62DC8" w:rsidRDefault="00A62DC8" w:rsidP="0049394C">
      <w:pPr>
        <w:pStyle w:val="ListParagraph"/>
        <w:numPr>
          <w:ilvl w:val="1"/>
          <w:numId w:val="2"/>
        </w:numPr>
        <w:autoSpaceDE w:val="0"/>
        <w:autoSpaceDN w:val="0"/>
        <w:adjustRightInd w:val="0"/>
        <w:spacing w:after="0" w:line="240" w:lineRule="auto"/>
        <w:rPr>
          <w:rFonts w:ascii="Calibri" w:hAnsi="Calibri" w:cs="Arial"/>
          <w:color w:val="000000"/>
        </w:rPr>
      </w:pPr>
      <w:r>
        <w:rPr>
          <w:rFonts w:ascii="Calibri" w:hAnsi="Calibri" w:cs="Arial"/>
          <w:color w:val="000000"/>
        </w:rPr>
        <w:t>Appropriate measures to minimize the potential for spread of Phytophthora p</w:t>
      </w:r>
      <w:r w:rsidR="00F03EF2">
        <w:rPr>
          <w:rFonts w:ascii="Calibri" w:hAnsi="Calibri" w:cs="Arial"/>
          <w:color w:val="000000"/>
        </w:rPr>
        <w:t>lant p</w:t>
      </w:r>
      <w:r>
        <w:rPr>
          <w:rFonts w:ascii="Calibri" w:hAnsi="Calibri" w:cs="Arial"/>
          <w:color w:val="000000"/>
        </w:rPr>
        <w:t>athogens will be implemented to the maximum extent practicable.  For guidance on appropriate measures, the District will rely upon internal subject matter experts in coordination with evolving guidelines and expertise of the Working Group for Phytophthoras in Native Habitats (</w:t>
      </w:r>
      <w:hyperlink r:id="rId9" w:history="1">
        <w:r w:rsidRPr="008057E9">
          <w:rPr>
            <w:rStyle w:val="Hyperlink"/>
            <w:rFonts w:ascii="Calibri" w:hAnsi="Calibri" w:cs="Arial"/>
          </w:rPr>
          <w:t>www.calphytos.org</w:t>
        </w:r>
      </w:hyperlink>
      <w:r>
        <w:rPr>
          <w:rFonts w:ascii="Calibri" w:hAnsi="Calibri" w:cs="Arial"/>
          <w:color w:val="000000"/>
        </w:rPr>
        <w:t xml:space="preserve">).   </w:t>
      </w:r>
    </w:p>
    <w:p w14:paraId="76F16973" w14:textId="6C341F3F" w:rsidR="0049394C" w:rsidRPr="003D731C" w:rsidRDefault="0049394C" w:rsidP="0049394C">
      <w:pPr>
        <w:pStyle w:val="ListParagraph"/>
        <w:numPr>
          <w:ilvl w:val="1"/>
          <w:numId w:val="2"/>
        </w:numPr>
        <w:autoSpaceDE w:val="0"/>
        <w:autoSpaceDN w:val="0"/>
        <w:adjustRightInd w:val="0"/>
        <w:spacing w:after="0" w:line="240" w:lineRule="auto"/>
        <w:rPr>
          <w:rFonts w:ascii="Calibri" w:hAnsi="Calibri" w:cs="Arial"/>
          <w:color w:val="000000"/>
        </w:rPr>
      </w:pPr>
      <w:r>
        <w:rPr>
          <w:rFonts w:ascii="Calibri" w:hAnsi="Calibri" w:cs="Arial"/>
          <w:color w:val="000000"/>
          <w:szCs w:val="23"/>
        </w:rPr>
        <w:t xml:space="preserve">For general guidelines on site sanitation, </w:t>
      </w:r>
      <w:r w:rsidRPr="001950FE">
        <w:rPr>
          <w:rFonts w:ascii="Calibri" w:hAnsi="Calibri" w:cs="Arial"/>
          <w:color w:val="000000"/>
        </w:rPr>
        <w:t xml:space="preserve">the </w:t>
      </w:r>
      <w:r w:rsidRPr="001950FE">
        <w:rPr>
          <w:rFonts w:ascii="Calibri" w:hAnsi="Calibri" w:cs="Arial"/>
          <w:color w:val="000000"/>
          <w:szCs w:val="23"/>
        </w:rPr>
        <w:t xml:space="preserve">exterior and </w:t>
      </w:r>
      <w:r w:rsidRPr="001950FE">
        <w:rPr>
          <w:rFonts w:ascii="Calibri" w:hAnsi="Calibri" w:cs="Arial"/>
          <w:color w:val="000000"/>
          <w:szCs w:val="24"/>
        </w:rPr>
        <w:t xml:space="preserve">interior </w:t>
      </w:r>
      <w:r w:rsidRPr="001950FE">
        <w:rPr>
          <w:rFonts w:ascii="Calibri" w:hAnsi="Calibri" w:cs="Arial"/>
          <w:color w:val="000000"/>
          <w:szCs w:val="23"/>
        </w:rPr>
        <w:t xml:space="preserve">of all </w:t>
      </w:r>
      <w:r w:rsidRPr="001950FE">
        <w:rPr>
          <w:rFonts w:ascii="Calibri" w:hAnsi="Calibri" w:cs="Arial"/>
          <w:szCs w:val="24"/>
        </w:rPr>
        <w:t xml:space="preserve">vehicles, construction equipment, and tools should be clean and </w:t>
      </w:r>
      <w:r w:rsidRPr="001950FE">
        <w:rPr>
          <w:rFonts w:ascii="Calibri" w:hAnsi="Calibri" w:cs="Arial"/>
          <w:szCs w:val="23"/>
        </w:rPr>
        <w:t xml:space="preserve">free of </w:t>
      </w:r>
      <w:r w:rsidRPr="001950FE">
        <w:rPr>
          <w:rFonts w:ascii="Calibri" w:hAnsi="Calibri" w:cs="Arial"/>
          <w:szCs w:val="24"/>
        </w:rPr>
        <w:t xml:space="preserve">debris, soil and mud (including mud </w:t>
      </w:r>
      <w:r w:rsidRPr="001950FE">
        <w:rPr>
          <w:rFonts w:ascii="Calibri" w:hAnsi="Calibri" w:cs="Arial"/>
          <w:szCs w:val="23"/>
        </w:rPr>
        <w:t xml:space="preserve">on tires, </w:t>
      </w:r>
      <w:r w:rsidRPr="001950FE">
        <w:rPr>
          <w:rFonts w:ascii="Calibri" w:hAnsi="Calibri" w:cs="Arial"/>
          <w:szCs w:val="24"/>
        </w:rPr>
        <w:t>treads</w:t>
      </w:r>
      <w:r w:rsidRPr="001950FE">
        <w:rPr>
          <w:rFonts w:ascii="Calibri" w:hAnsi="Calibri" w:cs="Arial"/>
          <w:color w:val="000000"/>
        </w:rPr>
        <w:t>, wheel wells and undercarriage); work shoes must be kept clean by inspecting shoe soles and removing mud, debris, and soil off treads before moving to a new job site.</w:t>
      </w:r>
      <w:r>
        <w:rPr>
          <w:rFonts w:ascii="Calibri" w:hAnsi="Calibri" w:cs="Arial"/>
          <w:color w:val="000000"/>
        </w:rPr>
        <w:t xml:space="preserve">  Vehicles should stay on established roads whenever possible.  </w:t>
      </w:r>
    </w:p>
    <w:p w14:paraId="4A739237" w14:textId="77777777" w:rsidR="0049394C" w:rsidRPr="00A62DC8" w:rsidRDefault="0049394C" w:rsidP="00A62DC8">
      <w:pPr>
        <w:autoSpaceDE w:val="0"/>
        <w:autoSpaceDN w:val="0"/>
        <w:adjustRightInd w:val="0"/>
        <w:spacing w:after="0" w:line="240" w:lineRule="auto"/>
        <w:rPr>
          <w:rFonts w:ascii="Calibri" w:hAnsi="Calibri" w:cs="Arial"/>
          <w:b/>
          <w:color w:val="000000"/>
          <w:szCs w:val="19"/>
        </w:rPr>
      </w:pPr>
    </w:p>
    <w:p w14:paraId="3E684FE8" w14:textId="6940876A" w:rsidR="001950FE" w:rsidRPr="0049394C" w:rsidRDefault="001950FE" w:rsidP="0049394C">
      <w:pPr>
        <w:pStyle w:val="ListParagraph"/>
        <w:numPr>
          <w:ilvl w:val="0"/>
          <w:numId w:val="2"/>
        </w:numPr>
        <w:autoSpaceDE w:val="0"/>
        <w:autoSpaceDN w:val="0"/>
        <w:adjustRightInd w:val="0"/>
        <w:spacing w:after="0" w:line="240" w:lineRule="auto"/>
        <w:rPr>
          <w:rFonts w:ascii="Calibri" w:hAnsi="Calibri" w:cs="Arial"/>
          <w:b/>
          <w:color w:val="000000"/>
          <w:szCs w:val="19"/>
        </w:rPr>
      </w:pPr>
      <w:r w:rsidRPr="0049394C">
        <w:rPr>
          <w:rFonts w:ascii="Calibri" w:hAnsi="Calibri" w:cs="Arial"/>
          <w:b/>
          <w:color w:val="000000"/>
          <w:szCs w:val="19"/>
        </w:rPr>
        <w:t xml:space="preserve">Phytophthora </w:t>
      </w:r>
      <w:r w:rsidRPr="0049394C">
        <w:rPr>
          <w:rFonts w:ascii="Calibri" w:hAnsi="Calibri" w:cs="Arial"/>
          <w:b/>
          <w:color w:val="000000"/>
        </w:rPr>
        <w:t xml:space="preserve">and </w:t>
      </w:r>
      <w:r w:rsidRPr="0049394C">
        <w:rPr>
          <w:rFonts w:ascii="Calibri" w:hAnsi="Calibri" w:cs="Arial"/>
          <w:b/>
          <w:color w:val="000000"/>
          <w:szCs w:val="19"/>
        </w:rPr>
        <w:t xml:space="preserve">Nursery </w:t>
      </w:r>
      <w:r w:rsidRPr="0049394C">
        <w:rPr>
          <w:rFonts w:ascii="Calibri" w:hAnsi="Calibri" w:cs="Arial"/>
          <w:b/>
          <w:color w:val="000000"/>
          <w:szCs w:val="23"/>
        </w:rPr>
        <w:t>Stock.</w:t>
      </w:r>
      <w:r w:rsidRPr="0049394C">
        <w:rPr>
          <w:rFonts w:ascii="Calibri" w:hAnsi="Calibri" w:cs="Arial"/>
          <w:color w:val="000000"/>
          <w:szCs w:val="23"/>
        </w:rPr>
        <w:t xml:space="preserve"> </w:t>
      </w:r>
      <w:r w:rsidRPr="0049394C">
        <w:rPr>
          <w:rFonts w:ascii="Calibri" w:hAnsi="Calibri" w:cs="Arial"/>
          <w:color w:val="000000"/>
        </w:rPr>
        <w:t xml:space="preserve">Permittee shall ensure that </w:t>
      </w:r>
      <w:r w:rsidRPr="0049394C">
        <w:rPr>
          <w:rFonts w:ascii="Calibri" w:hAnsi="Calibri" w:cs="Arial"/>
          <w:color w:val="000000"/>
          <w:szCs w:val="23"/>
        </w:rPr>
        <w:t>the following sanitation</w:t>
      </w:r>
      <w:r w:rsidR="00021CD2" w:rsidRPr="0049394C">
        <w:rPr>
          <w:rFonts w:ascii="Calibri" w:hAnsi="Calibri" w:cs="Arial"/>
          <w:color w:val="000000"/>
          <w:szCs w:val="23"/>
        </w:rPr>
        <w:t>, planting</w:t>
      </w:r>
      <w:r w:rsidRPr="0049394C">
        <w:rPr>
          <w:rFonts w:ascii="Calibri" w:hAnsi="Calibri" w:cs="Arial"/>
          <w:color w:val="000000"/>
          <w:szCs w:val="23"/>
        </w:rPr>
        <w:t xml:space="preserve"> </w:t>
      </w:r>
      <w:r w:rsidRPr="0049394C">
        <w:rPr>
          <w:rFonts w:ascii="Calibri" w:hAnsi="Calibri" w:cs="Arial"/>
          <w:color w:val="000000"/>
        </w:rPr>
        <w:t xml:space="preserve">and </w:t>
      </w:r>
      <w:r w:rsidRPr="0049394C">
        <w:rPr>
          <w:rFonts w:ascii="Calibri" w:hAnsi="Calibri" w:cs="Arial"/>
          <w:color w:val="000000"/>
          <w:szCs w:val="23"/>
        </w:rPr>
        <w:t xml:space="preserve">nursery </w:t>
      </w:r>
      <w:r w:rsidRPr="0049394C">
        <w:rPr>
          <w:rFonts w:ascii="Calibri" w:hAnsi="Calibri" w:cs="Arial"/>
          <w:color w:val="000000"/>
        </w:rPr>
        <w:t xml:space="preserve">guidelines are </w:t>
      </w:r>
      <w:r w:rsidRPr="0049394C">
        <w:rPr>
          <w:rFonts w:ascii="Calibri" w:hAnsi="Calibri" w:cs="Arial"/>
          <w:color w:val="000000"/>
          <w:szCs w:val="23"/>
        </w:rPr>
        <w:t xml:space="preserve">implemented </w:t>
      </w:r>
      <w:r w:rsidRPr="0049394C">
        <w:rPr>
          <w:rFonts w:ascii="Calibri" w:hAnsi="Calibri" w:cs="Arial"/>
          <w:color w:val="000000"/>
        </w:rPr>
        <w:t xml:space="preserve">to minimize the </w:t>
      </w:r>
      <w:r w:rsidRPr="0049394C">
        <w:rPr>
          <w:rFonts w:ascii="Calibri" w:hAnsi="Calibri" w:cs="Arial"/>
          <w:color w:val="000000"/>
          <w:szCs w:val="23"/>
        </w:rPr>
        <w:t xml:space="preserve">potential for spreading </w:t>
      </w:r>
      <w:r w:rsidRPr="0049394C">
        <w:rPr>
          <w:rFonts w:ascii="Calibri" w:hAnsi="Calibri" w:cs="Arial"/>
          <w:iCs/>
          <w:color w:val="000000"/>
          <w:szCs w:val="23"/>
        </w:rPr>
        <w:t xml:space="preserve">Phytophthora </w:t>
      </w:r>
      <w:r w:rsidRPr="0049394C">
        <w:rPr>
          <w:rFonts w:ascii="Calibri" w:hAnsi="Calibri" w:cs="Arial"/>
          <w:color w:val="000000"/>
        </w:rPr>
        <w:t xml:space="preserve">spp. </w:t>
      </w:r>
      <w:r w:rsidRPr="0049394C">
        <w:rPr>
          <w:rFonts w:ascii="Calibri" w:hAnsi="Calibri" w:cs="Arial"/>
          <w:color w:val="000000"/>
          <w:szCs w:val="23"/>
        </w:rPr>
        <w:t xml:space="preserve">pathogens, </w:t>
      </w:r>
      <w:r w:rsidRPr="0049394C">
        <w:rPr>
          <w:rFonts w:ascii="Calibri" w:hAnsi="Calibri" w:cs="Arial"/>
          <w:color w:val="000000"/>
        </w:rPr>
        <w:t>to the maximum extent practicable.</w:t>
      </w:r>
    </w:p>
    <w:p w14:paraId="42CE42F5" w14:textId="4F390E05" w:rsidR="001950FE" w:rsidRPr="001950FE" w:rsidRDefault="0031608E" w:rsidP="001950FE">
      <w:pPr>
        <w:pStyle w:val="ListParagraph"/>
        <w:numPr>
          <w:ilvl w:val="1"/>
          <w:numId w:val="2"/>
        </w:numPr>
        <w:autoSpaceDE w:val="0"/>
        <w:autoSpaceDN w:val="0"/>
        <w:adjustRightInd w:val="0"/>
        <w:spacing w:after="0" w:line="240" w:lineRule="auto"/>
        <w:rPr>
          <w:rFonts w:ascii="Calibri" w:hAnsi="Calibri" w:cs="Arial"/>
          <w:color w:val="0E3D81"/>
          <w:szCs w:val="20"/>
        </w:rPr>
      </w:pPr>
      <w:r>
        <w:rPr>
          <w:rFonts w:ascii="Calibri" w:hAnsi="Calibri" w:cs="Arial"/>
          <w:color w:val="000000"/>
          <w:szCs w:val="23"/>
        </w:rPr>
        <w:t xml:space="preserve">Any </w:t>
      </w:r>
      <w:r w:rsidR="001950FE" w:rsidRPr="001950FE">
        <w:rPr>
          <w:rFonts w:ascii="Calibri" w:hAnsi="Calibri" w:cs="Arial"/>
          <w:color w:val="000000"/>
          <w:szCs w:val="23"/>
        </w:rPr>
        <w:t>container plants</w:t>
      </w:r>
      <w:r w:rsidR="001950FE" w:rsidRPr="001950FE">
        <w:rPr>
          <w:rFonts w:ascii="Calibri" w:hAnsi="Calibri" w:cs="Arial"/>
          <w:color w:val="000000"/>
        </w:rPr>
        <w:t xml:space="preserve"> used </w:t>
      </w:r>
      <w:r w:rsidR="001950FE" w:rsidRPr="001950FE">
        <w:rPr>
          <w:rFonts w:ascii="Calibri" w:hAnsi="Calibri" w:cs="Arial"/>
          <w:color w:val="000000"/>
          <w:szCs w:val="23"/>
        </w:rPr>
        <w:t xml:space="preserve">for </w:t>
      </w:r>
      <w:r w:rsidR="001950FE" w:rsidRPr="001950FE">
        <w:rPr>
          <w:rFonts w:ascii="Calibri" w:hAnsi="Calibri" w:cs="Arial"/>
          <w:color w:val="000000"/>
        </w:rPr>
        <w:t xml:space="preserve">revegetation efforts, </w:t>
      </w:r>
      <w:r>
        <w:rPr>
          <w:rFonts w:ascii="Calibri" w:hAnsi="Calibri" w:cs="Arial"/>
          <w:color w:val="000000"/>
        </w:rPr>
        <w:t>shall be acquired from</w:t>
      </w:r>
      <w:r w:rsidR="001950FE" w:rsidRPr="001950FE">
        <w:rPr>
          <w:rFonts w:ascii="Calibri" w:hAnsi="Calibri" w:cs="Arial"/>
          <w:color w:val="000000"/>
        </w:rPr>
        <w:t xml:space="preserve"> </w:t>
      </w:r>
      <w:r w:rsidR="001950FE" w:rsidRPr="001950FE">
        <w:rPr>
          <w:rFonts w:ascii="Calibri" w:hAnsi="Calibri" w:cs="Arial"/>
          <w:color w:val="000000"/>
          <w:szCs w:val="23"/>
        </w:rPr>
        <w:t xml:space="preserve">nursery </w:t>
      </w:r>
      <w:r>
        <w:rPr>
          <w:rFonts w:ascii="Calibri" w:hAnsi="Calibri" w:cs="Arial"/>
          <w:color w:val="000000"/>
          <w:szCs w:val="23"/>
        </w:rPr>
        <w:t xml:space="preserve">stock grown pursuant to </w:t>
      </w:r>
      <w:r w:rsidR="001950FE" w:rsidRPr="001950FE">
        <w:rPr>
          <w:rFonts w:ascii="Calibri" w:hAnsi="Calibri" w:cs="Arial"/>
          <w:color w:val="000000"/>
        </w:rPr>
        <w:t xml:space="preserve">the Guidelines to </w:t>
      </w:r>
      <w:r w:rsidR="001950FE" w:rsidRPr="001950FE">
        <w:rPr>
          <w:rFonts w:ascii="Calibri" w:hAnsi="Calibri" w:cs="Arial"/>
          <w:color w:val="000000"/>
          <w:szCs w:val="23"/>
        </w:rPr>
        <w:t xml:space="preserve">Minimize </w:t>
      </w:r>
      <w:r w:rsidR="001950FE" w:rsidRPr="001950FE">
        <w:rPr>
          <w:rFonts w:ascii="Calibri" w:hAnsi="Calibri" w:cs="Arial"/>
          <w:iCs/>
          <w:color w:val="000000"/>
        </w:rPr>
        <w:t xml:space="preserve">Phytophthora </w:t>
      </w:r>
      <w:r w:rsidR="001950FE" w:rsidRPr="001950FE">
        <w:rPr>
          <w:rFonts w:ascii="Calibri" w:hAnsi="Calibri" w:cs="Arial"/>
          <w:color w:val="000000"/>
          <w:szCs w:val="23"/>
        </w:rPr>
        <w:t xml:space="preserve">Pathogens in </w:t>
      </w:r>
      <w:r w:rsidR="001950FE" w:rsidRPr="001950FE">
        <w:rPr>
          <w:rFonts w:ascii="Calibri" w:hAnsi="Calibri" w:cs="Arial"/>
          <w:color w:val="000000"/>
        </w:rPr>
        <w:t xml:space="preserve">Restoration </w:t>
      </w:r>
      <w:r w:rsidR="001950FE" w:rsidRPr="001950FE">
        <w:rPr>
          <w:rFonts w:ascii="Calibri" w:hAnsi="Calibri" w:cs="Arial"/>
          <w:color w:val="000000"/>
          <w:szCs w:val="23"/>
        </w:rPr>
        <w:t>Nurseries (Nursery Guidelines</w:t>
      </w:r>
      <w:r w:rsidR="001950FE" w:rsidRPr="001950FE">
        <w:rPr>
          <w:rFonts w:ascii="Calibri" w:hAnsi="Calibri" w:cs="Arial"/>
          <w:szCs w:val="20"/>
        </w:rPr>
        <w:t>)</w:t>
      </w:r>
      <w:r w:rsidR="001950FE">
        <w:rPr>
          <w:rStyle w:val="FootnoteReference"/>
          <w:rFonts w:ascii="Calibri" w:hAnsi="Calibri" w:cs="Arial"/>
          <w:szCs w:val="20"/>
        </w:rPr>
        <w:footnoteReference w:id="1"/>
      </w:r>
      <w:r w:rsidR="001950FE" w:rsidRPr="001950FE">
        <w:rPr>
          <w:rFonts w:ascii="Calibri" w:hAnsi="Calibri" w:cs="Arial"/>
          <w:color w:val="0E3D81"/>
          <w:szCs w:val="20"/>
        </w:rPr>
        <w:t xml:space="preserve"> </w:t>
      </w:r>
      <w:r w:rsidR="001950FE" w:rsidRPr="001950FE">
        <w:rPr>
          <w:rFonts w:ascii="Calibri" w:hAnsi="Calibri" w:cs="Arial"/>
          <w:color w:val="000000"/>
          <w:szCs w:val="23"/>
        </w:rPr>
        <w:t xml:space="preserve">prepared </w:t>
      </w:r>
      <w:r w:rsidR="001950FE" w:rsidRPr="001950FE">
        <w:rPr>
          <w:rFonts w:ascii="Calibri" w:hAnsi="Calibri" w:cs="Arial"/>
          <w:color w:val="000000"/>
        </w:rPr>
        <w:t xml:space="preserve">by the </w:t>
      </w:r>
      <w:r w:rsidR="001950FE" w:rsidRPr="001950FE">
        <w:rPr>
          <w:rFonts w:ascii="Calibri" w:hAnsi="Calibri" w:cs="Arial"/>
          <w:color w:val="000000"/>
          <w:szCs w:val="23"/>
        </w:rPr>
        <w:t xml:space="preserve">Working </w:t>
      </w:r>
      <w:r w:rsidR="001950FE" w:rsidRPr="001950FE">
        <w:rPr>
          <w:rFonts w:ascii="Calibri" w:hAnsi="Calibri" w:cs="Arial"/>
          <w:color w:val="000000"/>
        </w:rPr>
        <w:t xml:space="preserve">Group </w:t>
      </w:r>
      <w:r w:rsidR="001950FE" w:rsidRPr="001950FE">
        <w:rPr>
          <w:rFonts w:ascii="Calibri" w:hAnsi="Calibri" w:cs="Arial"/>
          <w:color w:val="000000"/>
          <w:szCs w:val="23"/>
        </w:rPr>
        <w:t xml:space="preserve">for </w:t>
      </w:r>
      <w:r w:rsidR="001950FE" w:rsidRPr="001950FE">
        <w:rPr>
          <w:rFonts w:ascii="Calibri" w:hAnsi="Calibri" w:cs="Arial"/>
          <w:iCs/>
          <w:color w:val="000000"/>
        </w:rPr>
        <w:t xml:space="preserve">Phytophthoras </w:t>
      </w:r>
      <w:r w:rsidR="001950FE" w:rsidRPr="001950FE">
        <w:rPr>
          <w:rFonts w:ascii="Calibri" w:hAnsi="Calibri" w:cs="Arial"/>
          <w:color w:val="000000"/>
          <w:szCs w:val="23"/>
        </w:rPr>
        <w:t>in Native Habitats.</w:t>
      </w:r>
    </w:p>
    <w:p w14:paraId="52DAF3E1" w14:textId="204BE40F" w:rsidR="003D731C" w:rsidRPr="00FC31DB" w:rsidRDefault="00021CD2" w:rsidP="00285852">
      <w:pPr>
        <w:pStyle w:val="ListParagraph"/>
        <w:numPr>
          <w:ilvl w:val="1"/>
          <w:numId w:val="2"/>
        </w:numPr>
        <w:autoSpaceDE w:val="0"/>
        <w:autoSpaceDN w:val="0"/>
        <w:adjustRightInd w:val="0"/>
        <w:spacing w:after="0" w:line="240" w:lineRule="auto"/>
        <w:rPr>
          <w:rFonts w:ascii="Calibri" w:hAnsi="Calibri" w:cs="Arial"/>
          <w:color w:val="000000"/>
        </w:rPr>
      </w:pPr>
      <w:r>
        <w:rPr>
          <w:rFonts w:ascii="Calibri" w:hAnsi="Calibri" w:cs="Arial"/>
          <w:color w:val="000000"/>
          <w:szCs w:val="23"/>
        </w:rPr>
        <w:t>Restoration guidelines</w:t>
      </w:r>
      <w:r>
        <w:rPr>
          <w:rFonts w:ascii="Calibri" w:hAnsi="Calibri" w:cs="Arial"/>
          <w:color w:val="000000"/>
          <w:szCs w:val="33"/>
        </w:rPr>
        <w:t>-</w:t>
      </w:r>
      <w:r w:rsidR="001950FE" w:rsidRPr="001950FE">
        <w:rPr>
          <w:rFonts w:ascii="Calibri" w:hAnsi="Calibri" w:cs="Arial"/>
          <w:color w:val="000000"/>
          <w:szCs w:val="23"/>
        </w:rPr>
        <w:t xml:space="preserve"> </w:t>
      </w:r>
      <w:r w:rsidR="003D731C">
        <w:rPr>
          <w:rFonts w:ascii="Calibri" w:hAnsi="Calibri" w:cs="Arial"/>
          <w:color w:val="000000"/>
          <w:szCs w:val="23"/>
        </w:rPr>
        <w:t xml:space="preserve">Follow appropriate </w:t>
      </w:r>
      <w:r>
        <w:rPr>
          <w:rFonts w:ascii="Calibri" w:hAnsi="Calibri" w:cs="Arial"/>
          <w:color w:val="000000"/>
          <w:szCs w:val="23"/>
        </w:rPr>
        <w:t xml:space="preserve">holding facility and </w:t>
      </w:r>
      <w:r w:rsidR="003D731C">
        <w:rPr>
          <w:rFonts w:ascii="Calibri" w:hAnsi="Calibri" w:cs="Arial"/>
          <w:color w:val="000000"/>
          <w:szCs w:val="23"/>
        </w:rPr>
        <w:t xml:space="preserve">planting </w:t>
      </w:r>
      <w:r>
        <w:rPr>
          <w:rFonts w:ascii="Calibri" w:hAnsi="Calibri" w:cs="Arial"/>
          <w:color w:val="000000"/>
          <w:szCs w:val="23"/>
        </w:rPr>
        <w:t>guidelines</w:t>
      </w:r>
      <w:r w:rsidR="003D731C">
        <w:rPr>
          <w:rFonts w:ascii="Calibri" w:hAnsi="Calibri" w:cs="Arial"/>
          <w:color w:val="000000"/>
          <w:szCs w:val="23"/>
        </w:rPr>
        <w:t xml:space="preserve"> to ensure that clean nursery stock is installed into the site</w:t>
      </w:r>
      <w:r w:rsidR="00285852">
        <w:rPr>
          <w:rFonts w:ascii="Calibri" w:hAnsi="Calibri" w:cs="Arial"/>
          <w:color w:val="000000"/>
          <w:szCs w:val="23"/>
        </w:rPr>
        <w:t xml:space="preserve"> (see Guidelines to Minimize Phytophthora Contamination in Restoration Projects</w:t>
      </w:r>
      <w:r w:rsidR="00285852" w:rsidRPr="00FC31DB">
        <w:rPr>
          <w:rFonts w:ascii="Calibri" w:hAnsi="Calibri" w:cs="Arial"/>
          <w:color w:val="000000"/>
          <w:szCs w:val="23"/>
          <w:vertAlign w:val="superscript"/>
        </w:rPr>
        <w:t>2</w:t>
      </w:r>
      <w:r w:rsidR="00285852">
        <w:rPr>
          <w:rFonts w:ascii="Calibri" w:hAnsi="Calibri" w:cs="Arial"/>
          <w:color w:val="000000"/>
          <w:szCs w:val="23"/>
        </w:rPr>
        <w:t xml:space="preserve">).  </w:t>
      </w:r>
    </w:p>
    <w:p w14:paraId="48826D63" w14:textId="6843DBDF" w:rsidR="008B7942" w:rsidRPr="00631742" w:rsidRDefault="00000000" w:rsidP="00631742">
      <w:pPr>
        <w:autoSpaceDE w:val="0"/>
        <w:autoSpaceDN w:val="0"/>
        <w:adjustRightInd w:val="0"/>
        <w:spacing w:after="0" w:line="240" w:lineRule="auto"/>
        <w:ind w:left="1080"/>
        <w:rPr>
          <w:rFonts w:ascii="Calibri" w:hAnsi="Calibri" w:cs="Arial"/>
          <w:color w:val="000000"/>
        </w:rPr>
      </w:pPr>
    </w:p>
    <w:sectPr w:rsidR="008B7942" w:rsidRPr="00631742" w:rsidSect="001C3E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94C57" w14:textId="77777777" w:rsidR="009A0B52" w:rsidRDefault="009A0B52" w:rsidP="001950FE">
      <w:pPr>
        <w:spacing w:after="0" w:line="240" w:lineRule="auto"/>
      </w:pPr>
      <w:r>
        <w:separator/>
      </w:r>
    </w:p>
  </w:endnote>
  <w:endnote w:type="continuationSeparator" w:id="0">
    <w:p w14:paraId="26F244D0" w14:textId="77777777" w:rsidR="009A0B52" w:rsidRDefault="009A0B52" w:rsidP="00195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3CBC2" w14:textId="77777777" w:rsidR="009A0B52" w:rsidRDefault="009A0B52" w:rsidP="001950FE">
      <w:pPr>
        <w:spacing w:after="0" w:line="240" w:lineRule="auto"/>
      </w:pPr>
      <w:r>
        <w:separator/>
      </w:r>
    </w:p>
  </w:footnote>
  <w:footnote w:type="continuationSeparator" w:id="0">
    <w:p w14:paraId="00C4400A" w14:textId="77777777" w:rsidR="009A0B52" w:rsidRDefault="009A0B52" w:rsidP="001950FE">
      <w:pPr>
        <w:spacing w:after="0" w:line="240" w:lineRule="auto"/>
      </w:pPr>
      <w:r>
        <w:continuationSeparator/>
      </w:r>
    </w:p>
  </w:footnote>
  <w:footnote w:id="1">
    <w:p w14:paraId="63E707A4" w14:textId="77777777" w:rsidR="001950FE" w:rsidRDefault="001950FE">
      <w:pPr>
        <w:pStyle w:val="FootnoteText"/>
        <w:rPr>
          <w:rFonts w:ascii="Calibri" w:hAnsi="Calibri" w:cs="Arial"/>
          <w:szCs w:val="19"/>
        </w:rPr>
      </w:pPr>
      <w:r>
        <w:rPr>
          <w:rStyle w:val="FootnoteReference"/>
        </w:rPr>
        <w:footnoteRef/>
      </w:r>
      <w:r>
        <w:t xml:space="preserve"> </w:t>
      </w:r>
      <w:hyperlink r:id="rId1" w:history="1">
        <w:r w:rsidR="00285852" w:rsidRPr="00360257">
          <w:rPr>
            <w:rStyle w:val="Hyperlink"/>
            <w:rFonts w:ascii="Calibri" w:hAnsi="Calibri" w:cs="Arial"/>
            <w:szCs w:val="19"/>
          </w:rPr>
          <w:t>http://www.suddenoakdeath.org/wp-content/uploads/2016/04/Restoration.Nsy_.Guidelines.final_.092216.pdf</w:t>
        </w:r>
      </w:hyperlink>
    </w:p>
    <w:p w14:paraId="311D05FB" w14:textId="17562D19" w:rsidR="00285852" w:rsidRDefault="00285852">
      <w:pPr>
        <w:pStyle w:val="FootnoteText"/>
        <w:rPr>
          <w:rFonts w:ascii="Calibri" w:hAnsi="Calibri" w:cs="Arial"/>
          <w:szCs w:val="19"/>
        </w:rPr>
      </w:pPr>
      <w:r w:rsidRPr="00FC31DB">
        <w:rPr>
          <w:rFonts w:ascii="Calibri" w:hAnsi="Calibri" w:cs="Arial"/>
          <w:szCs w:val="19"/>
          <w:vertAlign w:val="superscript"/>
        </w:rPr>
        <w:t>2</w:t>
      </w:r>
      <w:r>
        <w:rPr>
          <w:rFonts w:ascii="Calibri" w:hAnsi="Calibri" w:cs="Arial"/>
          <w:szCs w:val="19"/>
        </w:rPr>
        <w:t xml:space="preserve"> </w:t>
      </w:r>
      <w:hyperlink r:id="rId2" w:history="1">
        <w:r w:rsidR="000816E5" w:rsidRPr="008057E9">
          <w:rPr>
            <w:rStyle w:val="Hyperlink"/>
            <w:rFonts w:ascii="Calibri" w:hAnsi="Calibri" w:cs="Arial"/>
            <w:szCs w:val="19"/>
          </w:rPr>
          <w:t>http://www.suddenoakdeath.org/wp-content/uploads/2016/04/Restoration_guidance_FINAL-111716.pdf</w:t>
        </w:r>
      </w:hyperlink>
    </w:p>
    <w:p w14:paraId="2201555F" w14:textId="77777777" w:rsidR="000816E5" w:rsidRDefault="000816E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56E"/>
    <w:multiLevelType w:val="hybridMultilevel"/>
    <w:tmpl w:val="95FC7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334C8E"/>
    <w:multiLevelType w:val="hybridMultilevel"/>
    <w:tmpl w:val="9E3AC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5438388">
    <w:abstractNumId w:val="0"/>
  </w:num>
  <w:num w:numId="2" w16cid:durableId="11330149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0FE"/>
    <w:rsid w:val="00021CD2"/>
    <w:rsid w:val="000816E5"/>
    <w:rsid w:val="001950FE"/>
    <w:rsid w:val="001C3E11"/>
    <w:rsid w:val="00285852"/>
    <w:rsid w:val="002C6D9A"/>
    <w:rsid w:val="003146CC"/>
    <w:rsid w:val="0031608E"/>
    <w:rsid w:val="003D731C"/>
    <w:rsid w:val="0049394C"/>
    <w:rsid w:val="00631742"/>
    <w:rsid w:val="0072031B"/>
    <w:rsid w:val="00912A5C"/>
    <w:rsid w:val="009A0B52"/>
    <w:rsid w:val="009A650B"/>
    <w:rsid w:val="00A47D19"/>
    <w:rsid w:val="00A56726"/>
    <w:rsid w:val="00A62DC8"/>
    <w:rsid w:val="00AA0E54"/>
    <w:rsid w:val="00B60E0E"/>
    <w:rsid w:val="00BA06AA"/>
    <w:rsid w:val="00BE0703"/>
    <w:rsid w:val="00CE1AB9"/>
    <w:rsid w:val="00DB654B"/>
    <w:rsid w:val="00E813AA"/>
    <w:rsid w:val="00F03EF2"/>
    <w:rsid w:val="00F13815"/>
    <w:rsid w:val="00F97388"/>
    <w:rsid w:val="00FA3E23"/>
    <w:rsid w:val="00FC3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76265"/>
  <w15:chartTrackingRefBased/>
  <w15:docId w15:val="{A6D869BC-1D8B-44AB-B8E6-82F957647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E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0FE"/>
    <w:pPr>
      <w:ind w:left="720"/>
      <w:contextualSpacing/>
    </w:pPr>
  </w:style>
  <w:style w:type="paragraph" w:styleId="EndnoteText">
    <w:name w:val="endnote text"/>
    <w:basedOn w:val="Normal"/>
    <w:link w:val="EndnoteTextChar"/>
    <w:uiPriority w:val="99"/>
    <w:semiHidden/>
    <w:unhideWhenUsed/>
    <w:rsid w:val="001950F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950FE"/>
    <w:rPr>
      <w:sz w:val="20"/>
      <w:szCs w:val="20"/>
    </w:rPr>
  </w:style>
  <w:style w:type="character" w:styleId="EndnoteReference">
    <w:name w:val="endnote reference"/>
    <w:basedOn w:val="DefaultParagraphFont"/>
    <w:uiPriority w:val="99"/>
    <w:semiHidden/>
    <w:unhideWhenUsed/>
    <w:rsid w:val="001950FE"/>
    <w:rPr>
      <w:vertAlign w:val="superscript"/>
    </w:rPr>
  </w:style>
  <w:style w:type="paragraph" w:styleId="FootnoteText">
    <w:name w:val="footnote text"/>
    <w:basedOn w:val="Normal"/>
    <w:link w:val="FootnoteTextChar"/>
    <w:uiPriority w:val="99"/>
    <w:semiHidden/>
    <w:unhideWhenUsed/>
    <w:rsid w:val="001950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50FE"/>
    <w:rPr>
      <w:sz w:val="20"/>
      <w:szCs w:val="20"/>
    </w:rPr>
  </w:style>
  <w:style w:type="character" w:styleId="FootnoteReference">
    <w:name w:val="footnote reference"/>
    <w:basedOn w:val="DefaultParagraphFont"/>
    <w:uiPriority w:val="99"/>
    <w:semiHidden/>
    <w:unhideWhenUsed/>
    <w:rsid w:val="001950FE"/>
    <w:rPr>
      <w:vertAlign w:val="superscript"/>
    </w:rPr>
  </w:style>
  <w:style w:type="paragraph" w:styleId="BalloonText">
    <w:name w:val="Balloon Text"/>
    <w:basedOn w:val="Normal"/>
    <w:link w:val="BalloonTextChar"/>
    <w:uiPriority w:val="99"/>
    <w:semiHidden/>
    <w:unhideWhenUsed/>
    <w:rsid w:val="009A65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50B"/>
    <w:rPr>
      <w:rFonts w:ascii="Segoe UI" w:hAnsi="Segoe UI" w:cs="Segoe UI"/>
      <w:sz w:val="18"/>
      <w:szCs w:val="18"/>
    </w:rPr>
  </w:style>
  <w:style w:type="character" w:styleId="Hyperlink">
    <w:name w:val="Hyperlink"/>
    <w:basedOn w:val="DefaultParagraphFont"/>
    <w:uiPriority w:val="99"/>
    <w:unhideWhenUsed/>
    <w:rsid w:val="00285852"/>
    <w:rPr>
      <w:color w:val="0000FF" w:themeColor="hyperlink"/>
      <w:u w:val="single"/>
    </w:rPr>
  </w:style>
  <w:style w:type="character" w:styleId="CommentReference">
    <w:name w:val="annotation reference"/>
    <w:basedOn w:val="DefaultParagraphFont"/>
    <w:uiPriority w:val="99"/>
    <w:semiHidden/>
    <w:unhideWhenUsed/>
    <w:rsid w:val="00021CD2"/>
    <w:rPr>
      <w:sz w:val="16"/>
      <w:szCs w:val="16"/>
    </w:rPr>
  </w:style>
  <w:style w:type="paragraph" w:styleId="CommentText">
    <w:name w:val="annotation text"/>
    <w:basedOn w:val="Normal"/>
    <w:link w:val="CommentTextChar"/>
    <w:uiPriority w:val="99"/>
    <w:semiHidden/>
    <w:unhideWhenUsed/>
    <w:rsid w:val="00021CD2"/>
    <w:pPr>
      <w:spacing w:line="240" w:lineRule="auto"/>
    </w:pPr>
    <w:rPr>
      <w:sz w:val="20"/>
      <w:szCs w:val="20"/>
    </w:rPr>
  </w:style>
  <w:style w:type="character" w:customStyle="1" w:styleId="CommentTextChar">
    <w:name w:val="Comment Text Char"/>
    <w:basedOn w:val="DefaultParagraphFont"/>
    <w:link w:val="CommentText"/>
    <w:uiPriority w:val="99"/>
    <w:semiHidden/>
    <w:rsid w:val="00021CD2"/>
    <w:rPr>
      <w:sz w:val="20"/>
      <w:szCs w:val="20"/>
    </w:rPr>
  </w:style>
  <w:style w:type="paragraph" w:styleId="CommentSubject">
    <w:name w:val="annotation subject"/>
    <w:basedOn w:val="CommentText"/>
    <w:next w:val="CommentText"/>
    <w:link w:val="CommentSubjectChar"/>
    <w:uiPriority w:val="99"/>
    <w:semiHidden/>
    <w:unhideWhenUsed/>
    <w:rsid w:val="00021CD2"/>
    <w:rPr>
      <w:b/>
      <w:bCs/>
    </w:rPr>
  </w:style>
  <w:style w:type="character" w:customStyle="1" w:styleId="CommentSubjectChar">
    <w:name w:val="Comment Subject Char"/>
    <w:basedOn w:val="CommentTextChar"/>
    <w:link w:val="CommentSubject"/>
    <w:uiPriority w:val="99"/>
    <w:semiHidden/>
    <w:rsid w:val="00021CD2"/>
    <w:rPr>
      <w:b/>
      <w:bCs/>
      <w:sz w:val="20"/>
      <w:szCs w:val="20"/>
    </w:rPr>
  </w:style>
  <w:style w:type="character" w:styleId="UnresolvedMention">
    <w:name w:val="Unresolved Mention"/>
    <w:basedOn w:val="DefaultParagraphFont"/>
    <w:uiPriority w:val="99"/>
    <w:semiHidden/>
    <w:unhideWhenUsed/>
    <w:rsid w:val="00DB65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illman@scvwd.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lphytos.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suddenoakdeath.org/wp-content/uploads/2016/04/Restoration_guidance_FINAL-111716.pdf" TargetMode="External"/><Relationship Id="rId1" Type="http://schemas.openxmlformats.org/officeDocument/2006/relationships/hyperlink" Target="http://www.suddenoakdeath.org/wp-content/uploads/2016/04/Restoration.Nsy_.Guidelines.final_.0922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C4BCD-E00F-4BA8-BE52-C5CE7584B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Foster</dc:creator>
  <cp:keywords/>
  <dc:description/>
  <cp:lastModifiedBy>Janice Alexander</cp:lastModifiedBy>
  <cp:revision>4</cp:revision>
  <cp:lastPrinted>2017-08-11T17:53:00Z</cp:lastPrinted>
  <dcterms:created xsi:type="dcterms:W3CDTF">2019-02-11T23:04:00Z</dcterms:created>
  <dcterms:modified xsi:type="dcterms:W3CDTF">2023-02-06T21:52:00Z</dcterms:modified>
</cp:coreProperties>
</file>